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7CF" w:rsidRDefault="008817CF">
      <w:pPr>
        <w:suppressAutoHyphens/>
        <w:jc w:val="center"/>
        <w:rPr>
          <w:rFonts w:ascii="Times New Roman" w:hAnsi="Times New Roman"/>
          <w:sz w:val="28"/>
          <w:szCs w:val="28"/>
          <w:lang w:val="en-US" w:eastAsia="ar-SA"/>
        </w:rPr>
      </w:pPr>
    </w:p>
    <w:p w:rsidR="008817CF" w:rsidRDefault="00292CB8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3482975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7CF" w:rsidRDefault="008817CF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817CF" w:rsidRDefault="00292CB8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МУНИЦИПАЛЬНОЕ ОБРАЗОВАНИЕ</w:t>
      </w:r>
    </w:p>
    <w:p w:rsidR="008817CF" w:rsidRDefault="00292C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ХАНТЫ-МАНСИЙСКИЙ РАЙОН </w:t>
      </w:r>
    </w:p>
    <w:p w:rsidR="008817CF" w:rsidRDefault="00292C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8817CF" w:rsidRDefault="008817CF">
      <w:pPr>
        <w:jc w:val="center"/>
        <w:rPr>
          <w:rFonts w:ascii="Times New Roman" w:hAnsi="Times New Roman"/>
          <w:sz w:val="28"/>
          <w:szCs w:val="28"/>
        </w:rPr>
      </w:pPr>
    </w:p>
    <w:p w:rsidR="008817CF" w:rsidRDefault="00292CB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8817CF" w:rsidRDefault="008817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817CF" w:rsidRDefault="00292CB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8817CF" w:rsidRDefault="008817CF">
      <w:pPr>
        <w:jc w:val="center"/>
        <w:rPr>
          <w:rFonts w:ascii="Times New Roman" w:hAnsi="Times New Roman"/>
          <w:sz w:val="28"/>
          <w:szCs w:val="28"/>
        </w:rPr>
      </w:pPr>
    </w:p>
    <w:p w:rsidR="008817CF" w:rsidRDefault="00292CB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                                                                                                             № ____</w:t>
      </w:r>
    </w:p>
    <w:p w:rsidR="008817CF" w:rsidRDefault="00292CB8">
      <w:pPr>
        <w:ind w:firstLine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г. Ханты-Мансийск</w:t>
      </w:r>
    </w:p>
    <w:p w:rsidR="008817CF" w:rsidRDefault="008817CF">
      <w:pPr>
        <w:pStyle w:val="ConsPlusNormal"/>
        <w:rPr>
          <w:rFonts w:ascii="Times New Roman" w:hAnsi="Times New Roman"/>
          <w:sz w:val="28"/>
          <w:szCs w:val="28"/>
        </w:rPr>
      </w:pPr>
    </w:p>
    <w:p w:rsidR="008817CF" w:rsidRDefault="008817CF">
      <w:pPr>
        <w:pStyle w:val="ConsPlusNormal"/>
        <w:rPr>
          <w:rFonts w:ascii="Times New Roman" w:hAnsi="Times New Roman"/>
          <w:sz w:val="28"/>
          <w:szCs w:val="28"/>
        </w:rPr>
      </w:pPr>
    </w:p>
    <w:p w:rsidR="008817CF" w:rsidRDefault="00292CB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8817CF" w:rsidRDefault="00292CB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Ханты-Мансийского</w:t>
      </w:r>
    </w:p>
    <w:p w:rsidR="008817CF" w:rsidRDefault="00292CB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от 28.12.2024 № 1191</w:t>
      </w:r>
    </w:p>
    <w:p w:rsidR="008817CF" w:rsidRDefault="00292CB8">
      <w:pPr>
        <w:ind w:right="396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муниципальной программе</w:t>
      </w:r>
    </w:p>
    <w:p w:rsidR="008817CF" w:rsidRDefault="00292CB8">
      <w:pPr>
        <w:ind w:right="396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:rsidR="008817CF" w:rsidRDefault="00292CB8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«Культура Ханты-Мансийского района» </w:t>
      </w:r>
    </w:p>
    <w:p w:rsidR="008817CF" w:rsidRDefault="008817CF">
      <w:pPr>
        <w:pStyle w:val="af"/>
        <w:rPr>
          <w:rFonts w:ascii="Times New Roman" w:hAnsi="Times New Roman"/>
          <w:sz w:val="28"/>
          <w:szCs w:val="28"/>
        </w:rPr>
      </w:pPr>
    </w:p>
    <w:p w:rsidR="008817CF" w:rsidRDefault="008817CF">
      <w:pPr>
        <w:rPr>
          <w:rFonts w:ascii="Times New Roman" w:hAnsi="Times New Roman"/>
          <w:sz w:val="28"/>
          <w:szCs w:val="28"/>
        </w:rPr>
      </w:pPr>
    </w:p>
    <w:p w:rsidR="008817CF" w:rsidRDefault="00292CB8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>
        <w:rPr>
          <w:rFonts w:eastAsia="Times New Roman"/>
          <w:b w:val="0"/>
          <w:bCs w:val="0"/>
          <w:lang w:eastAsia="ru-RU"/>
        </w:rPr>
        <w:t xml:space="preserve">В целях приведения муниципальных правовых актов </w:t>
      </w:r>
      <w:r>
        <w:rPr>
          <w:rFonts w:eastAsia="Times New Roman"/>
          <w:b w:val="0"/>
          <w:bCs w:val="0"/>
          <w:lang w:eastAsia="ru-RU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:rsidR="008817CF" w:rsidRDefault="008817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8817CF" w:rsidRDefault="00292CB8">
      <w:pPr>
        <w:numPr>
          <w:ilvl w:val="0"/>
          <w:numId w:val="1"/>
        </w:numPr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Ханты-Мансийского района от 28.12.2024 № 1191 «О муниципальной программе </w:t>
      </w:r>
      <w:r>
        <w:rPr>
          <w:rFonts w:ascii="Times New Roman" w:hAnsi="Times New Roman"/>
          <w:sz w:val="28"/>
          <w:szCs w:val="28"/>
        </w:rPr>
        <w:br/>
        <w:t>Ханты-Мансийского района «Культура Ханты-Мансийского района» изменения, изложив приложение к нему в новой редакции согласно приложению к настоящему постановлению.</w:t>
      </w:r>
    </w:p>
    <w:p w:rsidR="008817CF" w:rsidRDefault="00292CB8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8817CF" w:rsidRDefault="008817CF">
      <w:pPr>
        <w:spacing w:after="160" w:line="259" w:lineRule="auto"/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8817CF" w:rsidRDefault="008817CF">
      <w:pPr>
        <w:tabs>
          <w:tab w:val="left" w:pos="851"/>
          <w:tab w:val="left" w:pos="99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817CF" w:rsidRDefault="00292CB8">
      <w:pPr>
        <w:tabs>
          <w:tab w:val="left" w:pos="851"/>
          <w:tab w:val="left" w:pos="993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Ханты-Мансийского района                                              К.Р. </w:t>
      </w:r>
      <w:proofErr w:type="spellStart"/>
      <w:r>
        <w:rPr>
          <w:rFonts w:ascii="Times New Roman" w:hAnsi="Times New Roman"/>
          <w:sz w:val="28"/>
          <w:szCs w:val="28"/>
        </w:rPr>
        <w:t>Минулин</w:t>
      </w:r>
      <w:proofErr w:type="spellEnd"/>
    </w:p>
    <w:p w:rsidR="008817CF" w:rsidRDefault="00292CB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817CF" w:rsidRDefault="008817C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8817CF" w:rsidRDefault="008817C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8817CF" w:rsidRDefault="008817C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8817CF" w:rsidRDefault="008817CF">
      <w:pPr>
        <w:pStyle w:val="af"/>
        <w:jc w:val="center"/>
        <w:rPr>
          <w:rFonts w:ascii="Times New Roman" w:hAnsi="Times New Roman"/>
          <w:sz w:val="28"/>
          <w:szCs w:val="28"/>
        </w:rPr>
        <w:sectPr w:rsidR="008817CF">
          <w:headerReference w:type="default" r:id="rId9"/>
          <w:pgSz w:w="11906" w:h="16838"/>
          <w:pgMar w:top="1276" w:right="1134" w:bottom="1559" w:left="1418" w:header="567" w:footer="567" w:gutter="0"/>
          <w:cols w:space="708"/>
          <w:titlePg/>
          <w:docGrid w:linePitch="360"/>
        </w:sectPr>
      </w:pPr>
    </w:p>
    <w:p w:rsidR="008817CF" w:rsidRDefault="008817C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8817CF" w:rsidRDefault="00292CB8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 w:rsidR="008817CF" w:rsidRDefault="00292CB8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 Ханты-Мансийского района</w:t>
      </w:r>
    </w:p>
    <w:p w:rsidR="008817CF" w:rsidRDefault="00292CB8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«Культура Ханты-Мансийского района»</w:t>
      </w:r>
    </w:p>
    <w:p w:rsidR="008817CF" w:rsidRDefault="00292CB8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(далее-муниципальная программа)</w:t>
      </w:r>
    </w:p>
    <w:p w:rsidR="008817CF" w:rsidRDefault="008817C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8817CF" w:rsidRDefault="00292CB8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Основные положения</w:t>
      </w:r>
    </w:p>
    <w:p w:rsidR="008817CF" w:rsidRDefault="008817CF">
      <w:pPr>
        <w:pStyle w:val="af"/>
        <w:rPr>
          <w:rFonts w:ascii="Times New Roman" w:hAnsi="Times New Roman"/>
          <w:b/>
          <w:sz w:val="24"/>
          <w:szCs w:val="24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10444"/>
      </w:tblGrid>
      <w:tr w:rsidR="008817CF">
        <w:trPr>
          <w:trHeight w:val="20"/>
          <w:jc w:val="center"/>
        </w:trPr>
        <w:tc>
          <w:tcPr>
            <w:tcW w:w="3585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Куратор муниципальной программы</w:t>
            </w:r>
          </w:p>
        </w:tc>
        <w:tc>
          <w:tcPr>
            <w:tcW w:w="10444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Ханты-Мансийского района по социальным вопросам </w:t>
            </w:r>
          </w:p>
        </w:tc>
      </w:tr>
      <w:tr w:rsidR="008817CF">
        <w:trPr>
          <w:trHeight w:val="20"/>
          <w:jc w:val="center"/>
        </w:trPr>
        <w:tc>
          <w:tcPr>
            <w:tcW w:w="3585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Ответственный исполнитель муниципальной программы</w:t>
            </w:r>
          </w:p>
        </w:tc>
        <w:tc>
          <w:tcPr>
            <w:tcW w:w="10444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Управление по культуре, спорту и социальной политике Администрации Ханты-Мансийского района (далее – управление по культуре, спорту и социальной политике)</w:t>
            </w:r>
          </w:p>
        </w:tc>
      </w:tr>
      <w:tr w:rsidR="008817CF">
        <w:trPr>
          <w:trHeight w:val="20"/>
          <w:jc w:val="center"/>
        </w:trPr>
        <w:tc>
          <w:tcPr>
            <w:tcW w:w="3585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Период реализации муниципальной программы</w:t>
            </w:r>
          </w:p>
        </w:tc>
        <w:tc>
          <w:tcPr>
            <w:tcW w:w="10444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2025-2031 годы</w:t>
            </w:r>
          </w:p>
        </w:tc>
      </w:tr>
      <w:tr w:rsidR="008817CF">
        <w:trPr>
          <w:trHeight w:val="20"/>
          <w:jc w:val="center"/>
        </w:trPr>
        <w:tc>
          <w:tcPr>
            <w:tcW w:w="3585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Цели муниципальной программы</w:t>
            </w:r>
          </w:p>
        </w:tc>
        <w:tc>
          <w:tcPr>
            <w:tcW w:w="10444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Укрепление единого культурного пространства, </w:t>
            </w:r>
            <w:r>
              <w:rPr>
                <w:rFonts w:ascii="Times New Roman" w:hAnsi="Times New Roman"/>
              </w:rPr>
              <w:t>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</w:t>
            </w:r>
            <w:r>
              <w:rPr>
                <w:rFonts w:ascii="Times New Roman" w:eastAsia="Calibri" w:hAnsi="Times New Roman"/>
              </w:rPr>
              <w:t>.</w:t>
            </w:r>
          </w:p>
        </w:tc>
      </w:tr>
      <w:tr w:rsidR="008817CF">
        <w:trPr>
          <w:trHeight w:val="20"/>
          <w:jc w:val="center"/>
        </w:trPr>
        <w:tc>
          <w:tcPr>
            <w:tcW w:w="3585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Объемы финансового обеспечения за весь период реализации</w:t>
            </w:r>
          </w:p>
        </w:tc>
        <w:tc>
          <w:tcPr>
            <w:tcW w:w="10444" w:type="dxa"/>
            <w:shd w:val="clear" w:color="auto" w:fill="auto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</w:rPr>
              <w:t>1 133 200,5</w:t>
            </w:r>
            <w:r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/>
                <w:color w:val="FF0000"/>
                <w:sz w:val="22"/>
                <w:szCs w:val="22"/>
              </w:rPr>
              <w:t>тыс. рублей</w:t>
            </w:r>
          </w:p>
        </w:tc>
      </w:tr>
      <w:tr w:rsidR="008817CF">
        <w:trPr>
          <w:trHeight w:val="20"/>
          <w:jc w:val="center"/>
        </w:trPr>
        <w:tc>
          <w:tcPr>
            <w:tcW w:w="3585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Югры / муниципальными программами Ханты-Мансийского района</w:t>
            </w:r>
          </w:p>
        </w:tc>
        <w:tc>
          <w:tcPr>
            <w:tcW w:w="10444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 Реализация потенциала каждого человека, развитие его талантов, воспитание патриотичной и социально ответственной личности</w:t>
            </w:r>
          </w:p>
          <w:p w:rsidR="008817CF" w:rsidRDefault="00292CB8">
            <w:pPr>
              <w:pStyle w:val="af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1.1. Показатель «Повышение к 2030 году удовлетворенности граждан работой государственных и муниципальных организаций культуры, искусства и народного творчества».</w:t>
            </w:r>
          </w:p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2. Государственная программа Ханты-Мансийского автономного округа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Югры</w:t>
            </w:r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eastAsia="Calibri" w:hAnsi="Times New Roman"/>
              </w:rPr>
              <w:t>Культурное пространство</w:t>
            </w:r>
            <w:r>
              <w:rPr>
                <w:rFonts w:ascii="Times New Roman" w:hAnsi="Times New Roman"/>
              </w:rPr>
              <w:t>».</w:t>
            </w:r>
          </w:p>
          <w:p w:rsidR="008817CF" w:rsidRDefault="008817CF">
            <w:pPr>
              <w:pStyle w:val="af"/>
              <w:rPr>
                <w:rFonts w:ascii="Times New Roman" w:hAnsi="Times New Roman"/>
              </w:rPr>
            </w:pPr>
          </w:p>
        </w:tc>
      </w:tr>
    </w:tbl>
    <w:p w:rsidR="008817CF" w:rsidRDefault="008817CF">
      <w:pPr>
        <w:pStyle w:val="af"/>
        <w:rPr>
          <w:rFonts w:ascii="Times New Roman" w:hAnsi="Times New Roman"/>
          <w:sz w:val="24"/>
          <w:szCs w:val="24"/>
        </w:rPr>
        <w:sectPr w:rsidR="008817CF">
          <w:pgSz w:w="16838" w:h="11906" w:orient="landscape"/>
          <w:pgMar w:top="1418" w:right="1276" w:bottom="1134" w:left="1559" w:header="567" w:footer="567" w:gutter="0"/>
          <w:cols w:space="708"/>
          <w:titlePg/>
          <w:docGrid w:linePitch="360"/>
        </w:sectPr>
      </w:pPr>
    </w:p>
    <w:p w:rsidR="008817CF" w:rsidRDefault="00292CB8">
      <w:pPr>
        <w:pStyle w:val="af"/>
        <w:jc w:val="center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lastRenderedPageBreak/>
        <w:t>2. Показатели муниципальной программы</w:t>
      </w:r>
    </w:p>
    <w:p w:rsidR="008817CF" w:rsidRDefault="008817CF">
      <w:pPr>
        <w:pStyle w:val="af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817CF" w:rsidRDefault="008817CF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</w:p>
    <w:tbl>
      <w:tblPr>
        <w:tblW w:w="14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181"/>
        <w:gridCol w:w="373"/>
        <w:gridCol w:w="336"/>
        <w:gridCol w:w="992"/>
        <w:gridCol w:w="709"/>
        <w:gridCol w:w="709"/>
        <w:gridCol w:w="906"/>
        <w:gridCol w:w="709"/>
        <w:gridCol w:w="709"/>
        <w:gridCol w:w="709"/>
        <w:gridCol w:w="708"/>
        <w:gridCol w:w="709"/>
        <w:gridCol w:w="795"/>
        <w:gridCol w:w="2069"/>
        <w:gridCol w:w="1277"/>
        <w:gridCol w:w="1418"/>
      </w:tblGrid>
      <w:tr w:rsidR="008817CF">
        <w:trPr>
          <w:trHeight w:val="20"/>
          <w:jc w:val="center"/>
        </w:trPr>
        <w:tc>
          <w:tcPr>
            <w:tcW w:w="515" w:type="dxa"/>
            <w:vMerge w:val="restart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№ п/п</w:t>
            </w:r>
          </w:p>
        </w:tc>
        <w:tc>
          <w:tcPr>
            <w:tcW w:w="1181" w:type="dxa"/>
            <w:vMerge w:val="restart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Наименование целевого показателя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Уровень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Базовое значение</w:t>
            </w:r>
          </w:p>
        </w:tc>
        <w:tc>
          <w:tcPr>
            <w:tcW w:w="5245" w:type="dxa"/>
            <w:gridSpan w:val="7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Значение показателя по годам</w:t>
            </w:r>
          </w:p>
        </w:tc>
        <w:tc>
          <w:tcPr>
            <w:tcW w:w="2069" w:type="dxa"/>
            <w:shd w:val="clear" w:color="auto" w:fill="auto"/>
            <w:noWrap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Документ</w:t>
            </w:r>
          </w:p>
        </w:tc>
        <w:tc>
          <w:tcPr>
            <w:tcW w:w="1277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Ответственный исполнитель/со исполнитель за достижение показателя</w:t>
            </w:r>
          </w:p>
        </w:tc>
        <w:tc>
          <w:tcPr>
            <w:tcW w:w="1418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Связь с показателями национальных целей</w:t>
            </w:r>
          </w:p>
        </w:tc>
      </w:tr>
      <w:tr w:rsidR="008817CF">
        <w:trPr>
          <w:trHeight w:val="20"/>
          <w:jc w:val="center"/>
        </w:trPr>
        <w:tc>
          <w:tcPr>
            <w:tcW w:w="515" w:type="dxa"/>
            <w:vMerge/>
            <w:shd w:val="clear" w:color="auto" w:fill="auto"/>
          </w:tcPr>
          <w:p w:rsidR="008817CF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8817CF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8817CF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817CF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значение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год</w:t>
            </w:r>
          </w:p>
        </w:tc>
        <w:tc>
          <w:tcPr>
            <w:tcW w:w="906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2028</w:t>
            </w:r>
          </w:p>
        </w:tc>
        <w:tc>
          <w:tcPr>
            <w:tcW w:w="708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2029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2030</w:t>
            </w:r>
          </w:p>
        </w:tc>
        <w:tc>
          <w:tcPr>
            <w:tcW w:w="795" w:type="dxa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2031</w:t>
            </w:r>
          </w:p>
        </w:tc>
        <w:tc>
          <w:tcPr>
            <w:tcW w:w="2069" w:type="dxa"/>
            <w:shd w:val="clear" w:color="auto" w:fill="auto"/>
          </w:tcPr>
          <w:p w:rsidR="008817CF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8817CF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817CF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</w:tr>
      <w:tr w:rsidR="008817CF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</w:t>
            </w:r>
          </w:p>
        </w:tc>
        <w:tc>
          <w:tcPr>
            <w:tcW w:w="1181" w:type="dxa"/>
            <w:shd w:val="clear" w:color="auto" w:fill="auto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6</w:t>
            </w:r>
          </w:p>
        </w:tc>
        <w:tc>
          <w:tcPr>
            <w:tcW w:w="906" w:type="dxa"/>
            <w:shd w:val="clear" w:color="auto" w:fill="auto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12</w:t>
            </w:r>
          </w:p>
        </w:tc>
        <w:tc>
          <w:tcPr>
            <w:tcW w:w="795" w:type="dxa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13</w:t>
            </w:r>
          </w:p>
        </w:tc>
        <w:tc>
          <w:tcPr>
            <w:tcW w:w="2069" w:type="dxa"/>
            <w:shd w:val="clear" w:color="auto" w:fill="auto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14</w:t>
            </w:r>
          </w:p>
        </w:tc>
        <w:tc>
          <w:tcPr>
            <w:tcW w:w="1277" w:type="dxa"/>
            <w:shd w:val="clear" w:color="auto" w:fill="auto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16</w:t>
            </w:r>
          </w:p>
        </w:tc>
      </w:tr>
      <w:tr w:rsidR="008817CF">
        <w:trPr>
          <w:trHeight w:val="20"/>
          <w:jc w:val="center"/>
        </w:trPr>
        <w:tc>
          <w:tcPr>
            <w:tcW w:w="2069" w:type="dxa"/>
            <w:gridSpan w:val="3"/>
          </w:tcPr>
          <w:p w:rsidR="008817CF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2755" w:type="dxa"/>
            <w:gridSpan w:val="14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Цель «</w:t>
            </w:r>
            <w:r>
              <w:rPr>
                <w:rFonts w:ascii="Times New Roman" w:hAnsi="Times New Roman"/>
                <w:bCs/>
              </w:rPr>
              <w:t xml:space="preserve">Укрепление единого культурного пространства, </w:t>
            </w:r>
            <w:r>
              <w:rPr>
                <w:rFonts w:ascii="Times New Roman" w:hAnsi="Times New Roman"/>
              </w:rPr>
              <w:t>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</w:t>
            </w:r>
            <w:r>
              <w:rPr>
                <w:rFonts w:ascii="Times New Roman" w:eastAsia="Calibri" w:hAnsi="Times New Roman"/>
              </w:rPr>
              <w:t>»</w:t>
            </w:r>
          </w:p>
        </w:tc>
      </w:tr>
      <w:tr w:rsidR="008817CF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1.</w:t>
            </w:r>
          </w:p>
        </w:tc>
        <w:tc>
          <w:tcPr>
            <w:tcW w:w="1181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Число посещений культурных мероприятий</w:t>
            </w:r>
          </w:p>
          <w:p w:rsidR="008817CF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  <w:p w:rsidR="008817CF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 xml:space="preserve">ГП </w:t>
            </w:r>
          </w:p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  <w:lang w:val="en-US"/>
              </w:rPr>
            </w:pPr>
            <w:r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:rsidR="008817CF" w:rsidRDefault="008817CF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</w:p>
          <w:p w:rsidR="008817CF" w:rsidRDefault="008817CF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тыс. единиц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373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560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633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697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767</w:t>
            </w:r>
          </w:p>
        </w:tc>
        <w:tc>
          <w:tcPr>
            <w:tcW w:w="708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821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886</w:t>
            </w:r>
          </w:p>
        </w:tc>
        <w:tc>
          <w:tcPr>
            <w:tcW w:w="795" w:type="dxa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936</w:t>
            </w:r>
          </w:p>
        </w:tc>
        <w:tc>
          <w:tcPr>
            <w:tcW w:w="206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 xml:space="preserve">Постановление правительства Ханты-Мансийского автономного округа-Югры от 10.11.2023 № 548-п «О </w:t>
            </w:r>
          </w:p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 xml:space="preserve">Государственной программе Ханты-Мансийского автономного округа-Югры «Культурное пространство» (далее – Постановление правительства </w:t>
            </w:r>
            <w:r>
              <w:rPr>
                <w:rFonts w:ascii="Times New Roman" w:hAnsi="Times New Roman"/>
                <w:bCs/>
                <w:kern w:val="28"/>
              </w:rPr>
              <w:lastRenderedPageBreak/>
              <w:t>ХМАО -Югры № 548-п)</w:t>
            </w:r>
          </w:p>
        </w:tc>
        <w:tc>
          <w:tcPr>
            <w:tcW w:w="1277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Управление по культуре, спорту и социальной политике, муниципальное казенное учреждение Ханты-Мансийского района «Централизованная библиотечная система» </w:t>
            </w:r>
            <w:r>
              <w:rPr>
                <w:rFonts w:ascii="Times New Roman" w:hAnsi="Times New Roman"/>
              </w:rPr>
              <w:lastRenderedPageBreak/>
              <w:t>(далее - МКУ ХМР «ЦБС»),</w:t>
            </w:r>
          </w:p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образовательное учреждение дополнительного образования Ханты-Мансийского района «Детская музыкальная школа» (далее - МБОУ ДО ХМР «ДМШ»), </w:t>
            </w:r>
          </w:p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</w:rPr>
              <w:t>учреждения культуры сельских поселений Ханты-Мансийского района</w:t>
            </w:r>
          </w:p>
        </w:tc>
        <w:tc>
          <w:tcPr>
            <w:tcW w:w="1418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  <w:r>
              <w:rPr>
                <w:rFonts w:ascii="Times New Roman" w:eastAsia="Calibri" w:hAnsi="Times New Roman"/>
              </w:rPr>
              <w:lastRenderedPageBreak/>
              <w:t>Повышение к 2031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8817CF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lastRenderedPageBreak/>
              <w:t>2.</w:t>
            </w:r>
          </w:p>
        </w:tc>
        <w:tc>
          <w:tcPr>
            <w:tcW w:w="1181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 xml:space="preserve">Число обращений к цифровым ресурсам </w:t>
            </w:r>
            <w:r>
              <w:rPr>
                <w:rFonts w:ascii="Times New Roman" w:hAnsi="Times New Roman"/>
                <w:bCs/>
                <w:kern w:val="28"/>
              </w:rPr>
              <w:lastRenderedPageBreak/>
              <w:t>культуры, % к базовому значению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lastRenderedPageBreak/>
              <w:t>ГП</w:t>
            </w:r>
          </w:p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  <w:lang w:val="en-US"/>
              </w:rPr>
            </w:pPr>
            <w:r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:rsidR="008817CF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:rsidR="008817CF" w:rsidRDefault="008817CF">
            <w:pPr>
              <w:pStyle w:val="af"/>
              <w:rPr>
                <w:rFonts w:ascii="Times New Roman" w:hAnsi="Times New Roman"/>
                <w:bCs/>
                <w:kern w:val="2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12,7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12,7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12,7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14</w:t>
            </w:r>
          </w:p>
        </w:tc>
        <w:tc>
          <w:tcPr>
            <w:tcW w:w="795" w:type="dxa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14</w:t>
            </w:r>
          </w:p>
        </w:tc>
        <w:tc>
          <w:tcPr>
            <w:tcW w:w="206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Постановление правительства ХМАО -Югры № 548-п</w:t>
            </w:r>
          </w:p>
        </w:tc>
        <w:tc>
          <w:tcPr>
            <w:tcW w:w="1277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культуре, спорту и социальной политике</w:t>
            </w:r>
          </w:p>
        </w:tc>
        <w:tc>
          <w:tcPr>
            <w:tcW w:w="1418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  <w:r>
              <w:rPr>
                <w:rFonts w:ascii="Times New Roman" w:eastAsia="Calibri" w:hAnsi="Times New Roman"/>
              </w:rPr>
              <w:t xml:space="preserve">Повышение к 2030 году удовлетворенности граждан работой </w:t>
            </w:r>
            <w:r>
              <w:rPr>
                <w:rFonts w:ascii="Times New Roman" w:eastAsia="Calibri" w:hAnsi="Times New Roman"/>
              </w:rPr>
              <w:lastRenderedPageBreak/>
              <w:t>государственных и муниципальных организаций культуры, искусства и народного творчества</w:t>
            </w:r>
          </w:p>
        </w:tc>
      </w:tr>
      <w:tr w:rsidR="008817CF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lastRenderedPageBreak/>
              <w:t>3.</w:t>
            </w:r>
          </w:p>
        </w:tc>
        <w:tc>
          <w:tcPr>
            <w:tcW w:w="1181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Уровень удовлетворенности населения услугами в сфере культуры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ГП</w:t>
            </w:r>
          </w:p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  <w:lang w:val="en-US"/>
              </w:rPr>
            </w:pPr>
            <w:r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:rsidR="008817CF" w:rsidRDefault="008817CF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:rsidR="008817CF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2022</w:t>
            </w:r>
          </w:p>
        </w:tc>
        <w:tc>
          <w:tcPr>
            <w:tcW w:w="906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85,3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85,6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85,9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86,2</w:t>
            </w:r>
          </w:p>
        </w:tc>
        <w:tc>
          <w:tcPr>
            <w:tcW w:w="708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86,5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87</w:t>
            </w:r>
          </w:p>
        </w:tc>
        <w:tc>
          <w:tcPr>
            <w:tcW w:w="795" w:type="dxa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87</w:t>
            </w:r>
          </w:p>
        </w:tc>
        <w:tc>
          <w:tcPr>
            <w:tcW w:w="206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Постановление правительства ХМАО -Югры № 548-п</w:t>
            </w:r>
          </w:p>
        </w:tc>
        <w:tc>
          <w:tcPr>
            <w:tcW w:w="1277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</w:rPr>
              <w:t>Управление по культуре, спорту и социальной политике</w:t>
            </w:r>
          </w:p>
        </w:tc>
        <w:tc>
          <w:tcPr>
            <w:tcW w:w="1418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  <w:r>
              <w:rPr>
                <w:rFonts w:ascii="Times New Roman" w:eastAsia="Calibri" w:hAnsi="Times New Roman"/>
              </w:rPr>
              <w:t>Повышение к 2031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8817CF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4.</w:t>
            </w:r>
          </w:p>
        </w:tc>
        <w:tc>
          <w:tcPr>
            <w:tcW w:w="1181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 xml:space="preserve">Комплектование библиотечного фонда муниципальных библиотек Ханты-Мансийского района, % </w:t>
            </w:r>
            <w:r>
              <w:rPr>
                <w:rFonts w:ascii="Times New Roman" w:hAnsi="Times New Roman"/>
                <w:bCs/>
                <w:kern w:val="28"/>
              </w:rPr>
              <w:lastRenderedPageBreak/>
              <w:t>от числа годовой книговыдачи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lastRenderedPageBreak/>
              <w:t>МП</w:t>
            </w:r>
          </w:p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  <w:lang w:val="en-US"/>
              </w:rPr>
            </w:pPr>
            <w:r>
              <w:rPr>
                <w:rFonts w:ascii="Times New Roman" w:hAnsi="Times New Roman"/>
                <w:bCs/>
                <w:kern w:val="28"/>
                <w:lang w:val="en-US"/>
              </w:rPr>
              <w:t>&lt;*</w:t>
            </w:r>
            <w:r>
              <w:rPr>
                <w:rFonts w:ascii="Times New Roman" w:hAnsi="Times New Roman"/>
                <w:bCs/>
                <w:kern w:val="28"/>
              </w:rPr>
              <w:t>*</w:t>
            </w:r>
            <w:r>
              <w:rPr>
                <w:rFonts w:ascii="Times New Roman" w:hAnsi="Times New Roman"/>
                <w:bCs/>
                <w:kern w:val="28"/>
                <w:lang w:val="en-US"/>
              </w:rPr>
              <w:t>&gt;</w:t>
            </w:r>
          </w:p>
          <w:p w:rsidR="008817CF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:rsidR="008817CF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95" w:type="dxa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 xml:space="preserve">Федеральный закон № 78-ФЗ «О библиотечном деле» от 29.12.1994 г. </w:t>
            </w:r>
          </w:p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 xml:space="preserve">Закон Ханты-Мансийского автономного округа – Югры от 28.10.2011 № 105-оз «О регулировании </w:t>
            </w:r>
            <w:r>
              <w:rPr>
                <w:rFonts w:ascii="Times New Roman" w:hAnsi="Times New Roman"/>
                <w:bCs/>
                <w:kern w:val="28"/>
              </w:rPr>
              <w:lastRenderedPageBreak/>
              <w:t>отдельных вопросов библиотечного дела и обязательного экземпляра документов Ханты-Мансийского автономного округа – Югры»</w:t>
            </w:r>
          </w:p>
        </w:tc>
        <w:tc>
          <w:tcPr>
            <w:tcW w:w="1277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культуре, спорту и социальной политике;</w:t>
            </w:r>
          </w:p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</w:rPr>
              <w:t>МКУ ХМР «ЦБС»</w:t>
            </w:r>
          </w:p>
        </w:tc>
        <w:tc>
          <w:tcPr>
            <w:tcW w:w="1418" w:type="dxa"/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eastAsia="Calibri" w:hAnsi="Times New Roman"/>
              </w:rPr>
              <w:t xml:space="preserve">Повышение к 2031 году удовлетворенности граждан работой государственных и муниципальных организаций культуры, </w:t>
            </w:r>
            <w:r>
              <w:rPr>
                <w:rFonts w:ascii="Times New Roman" w:eastAsia="Calibri" w:hAnsi="Times New Roman"/>
              </w:rPr>
              <w:lastRenderedPageBreak/>
              <w:t>искусства и народного творчества</w:t>
            </w:r>
          </w:p>
        </w:tc>
      </w:tr>
    </w:tbl>
    <w:p w:rsidR="008817CF" w:rsidRDefault="00292CB8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lastRenderedPageBreak/>
        <w:t>&lt;*&gt; государственная программа Ханты-Мансийского автономного округа – Югры</w:t>
      </w:r>
    </w:p>
    <w:p w:rsidR="008817CF" w:rsidRDefault="00292CB8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&lt;**&gt; муниципальная программа Ханты-Мансийского района</w:t>
      </w:r>
    </w:p>
    <w:p w:rsidR="008817CF" w:rsidRDefault="008817CF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</w:p>
    <w:p w:rsidR="008817CF" w:rsidRDefault="00292CB8">
      <w:pPr>
        <w:pStyle w:val="af"/>
        <w:jc w:val="center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3. Помесячный план достижения показателей муниципальной программы в 2025 году</w:t>
      </w:r>
    </w:p>
    <w:tbl>
      <w:tblPr>
        <w:tblpPr w:leftFromText="180" w:rightFromText="180" w:vertAnchor="text" w:tblpXSpec="center" w:tblpY="1"/>
        <w:tblOverlap w:val="never"/>
        <w:tblW w:w="14034" w:type="dxa"/>
        <w:tblLayout w:type="fixed"/>
        <w:tblLook w:val="04A0" w:firstRow="1" w:lastRow="0" w:firstColumn="1" w:lastColumn="0" w:noHBand="0" w:noVBand="1"/>
      </w:tblPr>
      <w:tblGrid>
        <w:gridCol w:w="811"/>
        <w:gridCol w:w="1878"/>
        <w:gridCol w:w="850"/>
        <w:gridCol w:w="851"/>
        <w:gridCol w:w="708"/>
        <w:gridCol w:w="709"/>
        <w:gridCol w:w="851"/>
        <w:gridCol w:w="708"/>
        <w:gridCol w:w="709"/>
        <w:gridCol w:w="856"/>
        <w:gridCol w:w="851"/>
        <w:gridCol w:w="708"/>
        <w:gridCol w:w="851"/>
        <w:gridCol w:w="850"/>
        <w:gridCol w:w="851"/>
        <w:gridCol w:w="981"/>
        <w:gridCol w:w="11"/>
      </w:tblGrid>
      <w:tr w:rsidR="008817CF">
        <w:trPr>
          <w:gridAfter w:val="1"/>
          <w:wAfter w:w="11" w:type="dxa"/>
          <w:trHeight w:val="20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86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Плановые значения по кварталам/месяцам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 конец 2025 года</w:t>
            </w:r>
          </w:p>
        </w:tc>
      </w:tr>
      <w:tr w:rsidR="008817CF">
        <w:trPr>
          <w:gridAfter w:val="1"/>
          <w:wAfter w:w="11" w:type="dxa"/>
          <w:trHeight w:val="20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июнь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сен.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ноя.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Default="008817CF">
            <w:pPr>
              <w:pStyle w:val="af"/>
              <w:rPr>
                <w:rFonts w:ascii="Times New Roman" w:hAnsi="Times New Roman"/>
                <w:bCs/>
              </w:rPr>
            </w:pPr>
          </w:p>
        </w:tc>
      </w:tr>
      <w:tr w:rsidR="008817CF">
        <w:trPr>
          <w:gridAfter w:val="1"/>
          <w:wAfter w:w="11" w:type="dxa"/>
          <w:trHeight w:val="2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8817CF">
        <w:trPr>
          <w:trHeight w:val="20"/>
        </w:trPr>
        <w:tc>
          <w:tcPr>
            <w:tcW w:w="1403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Default="00292CB8">
            <w:pPr>
              <w:pStyle w:val="af"/>
              <w:jc w:val="both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</w:rPr>
              <w:t xml:space="preserve">Цель «Укрепление единого культурного пространства, </w:t>
            </w:r>
            <w:r>
              <w:rPr>
                <w:rFonts w:ascii="Times New Roman" w:hAnsi="Times New Roman"/>
              </w:rPr>
              <w:t>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</w:t>
            </w:r>
            <w:r>
              <w:rPr>
                <w:rFonts w:ascii="Times New Roman" w:eastAsia="Calibri" w:hAnsi="Times New Roman"/>
              </w:rPr>
              <w:t>»</w:t>
            </w:r>
          </w:p>
        </w:tc>
      </w:tr>
      <w:tr w:rsidR="008817CF">
        <w:trPr>
          <w:gridAfter w:val="1"/>
          <w:wAfter w:w="11" w:type="dxa"/>
          <w:trHeight w:val="2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Число посещений культурных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ГП,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тыс. единиц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560</w:t>
            </w:r>
          </w:p>
        </w:tc>
      </w:tr>
      <w:tr w:rsidR="008817CF">
        <w:trPr>
          <w:gridAfter w:val="1"/>
          <w:wAfter w:w="11" w:type="dxa"/>
          <w:trHeight w:val="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2.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Число обращений к цифровым ресурсам культуры, % к базовому значению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ГП</w:t>
            </w:r>
          </w:p>
          <w:p w:rsidR="008817CF" w:rsidRDefault="008817CF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12,7</w:t>
            </w:r>
          </w:p>
        </w:tc>
      </w:tr>
      <w:tr w:rsidR="008817CF">
        <w:trPr>
          <w:gridAfter w:val="1"/>
          <w:wAfter w:w="11" w:type="dxa"/>
          <w:trHeight w:val="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lastRenderedPageBreak/>
              <w:t>3.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Уровень удовлетворенности населения услугами в сфере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ГП</w:t>
            </w:r>
          </w:p>
          <w:p w:rsidR="008817CF" w:rsidRDefault="008817CF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85,3</w:t>
            </w:r>
          </w:p>
        </w:tc>
      </w:tr>
      <w:tr w:rsidR="008817CF">
        <w:trPr>
          <w:gridAfter w:val="1"/>
          <w:wAfter w:w="11" w:type="dxa"/>
          <w:trHeight w:val="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4.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Комплектование библиотечного фонда муниципальных библиотек Ханты-Мансийского района, % от числа годовой книговыдачи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МП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</w:t>
            </w:r>
          </w:p>
        </w:tc>
      </w:tr>
    </w:tbl>
    <w:p w:rsidR="008817CF" w:rsidRDefault="00292CB8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lastRenderedPageBreak/>
        <w:t xml:space="preserve"> </w:t>
      </w:r>
    </w:p>
    <w:p w:rsidR="008817CF" w:rsidRDefault="00292CB8">
      <w:pPr>
        <w:pStyle w:val="af"/>
        <w:ind w:left="1159"/>
        <w:jc w:val="center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lastRenderedPageBreak/>
        <w:t>4. Структура муниципальной программы</w:t>
      </w:r>
    </w:p>
    <w:p w:rsidR="008817CF" w:rsidRDefault="008817CF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3624"/>
        <w:gridCol w:w="6237"/>
        <w:gridCol w:w="3402"/>
      </w:tblGrid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структурного элемента</w:t>
            </w:r>
          </w:p>
        </w:tc>
        <w:tc>
          <w:tcPr>
            <w:tcW w:w="6237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02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 с показателями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37" w:type="dxa"/>
            <w:shd w:val="clear" w:color="000000" w:fill="FFFFFF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  <w:shd w:val="clear" w:color="000000" w:fill="FFFFFF"/>
          </w:tcPr>
          <w:p w:rsidR="008817CF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FF0000"/>
              </w:rPr>
              <w:t>Региональный проект «</w:t>
            </w:r>
            <w:r>
              <w:rPr>
                <w:rFonts w:ascii="Times New Roman" w:hAnsi="Times New Roman"/>
                <w:color w:val="FF0000"/>
              </w:rPr>
              <w:t>Семейные ценности и инфраструктура культуры</w:t>
            </w:r>
            <w:r>
              <w:rPr>
                <w:rFonts w:ascii="Times New Roman" w:hAnsi="Times New Roman"/>
                <w:bCs/>
                <w:color w:val="FF0000"/>
              </w:rPr>
              <w:t>»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2026 год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условий для стимулирования творческой деятельности и развития сферы культуры</w:t>
            </w:r>
          </w:p>
        </w:tc>
        <w:tc>
          <w:tcPr>
            <w:tcW w:w="6237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для повышения эффективности деятельности организаций культуры за счет обеспечения организаций отрасли культуры высокопрофессиональными сотрудниками</w:t>
            </w:r>
          </w:p>
        </w:tc>
        <w:tc>
          <w:tcPr>
            <w:tcW w:w="3402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28"/>
              </w:rPr>
              <w:t>Число посещений культурных мероприятий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Региональный проект «Сохранение культурного и </w:t>
            </w:r>
            <w:r>
              <w:rPr>
                <w:rFonts w:ascii="Times New Roman" w:hAnsi="Times New Roman"/>
                <w:bCs/>
                <w:color w:val="0000FF"/>
              </w:rPr>
              <w:t>исторического</w:t>
            </w:r>
            <w:r>
              <w:rPr>
                <w:rFonts w:ascii="Times New Roman" w:hAnsi="Times New Roman"/>
                <w:bCs/>
                <w:color w:val="FF0000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наследия»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2025-2031 годы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Пополнение книжными фондами библиотек Ханты-Мансийского района</w:t>
            </w:r>
          </w:p>
        </w:tc>
        <w:tc>
          <w:tcPr>
            <w:tcW w:w="6237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уровня комплектования библиотек, создание условий для устойчивого развития библиотечной сети Ханты-Мансийского района, роста востребованности библиотек у населения, обеспечивающих реализацию конституционных </w:t>
            </w:r>
            <w:r>
              <w:rPr>
                <w:rFonts w:ascii="Times New Roman" w:hAnsi="Times New Roman"/>
              </w:rPr>
              <w:lastRenderedPageBreak/>
              <w:t>прав граждан на свободный доступ к информации, их приобщение к ценностям российской и мировой культуры, практическим и фундаментальным знаниям, а также на творческую самореализацию.</w:t>
            </w:r>
          </w:p>
        </w:tc>
        <w:tc>
          <w:tcPr>
            <w:tcW w:w="3402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lastRenderedPageBreak/>
              <w:t>Число посещений культурных мероприятий.</w:t>
            </w:r>
          </w:p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 xml:space="preserve">Комплектование библиотечного фонда муниципальных </w:t>
            </w:r>
            <w:r>
              <w:rPr>
                <w:rFonts w:ascii="Times New Roman" w:hAnsi="Times New Roman"/>
                <w:bCs/>
                <w:kern w:val="28"/>
              </w:rPr>
              <w:lastRenderedPageBreak/>
              <w:t>библиотек Ханты-Мансийского района.</w:t>
            </w:r>
          </w:p>
          <w:p w:rsidR="008817CF" w:rsidRDefault="008817CF">
            <w:pPr>
              <w:pStyle w:val="af"/>
              <w:rPr>
                <w:rFonts w:ascii="Times New Roman" w:hAnsi="Times New Roman"/>
                <w:color w:val="7030A0"/>
              </w:rPr>
            </w:pP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Модернизация муниципальных общедоступных библиотек Ханты-Мансийского района.</w:t>
            </w:r>
          </w:p>
        </w:tc>
        <w:tc>
          <w:tcPr>
            <w:tcW w:w="6237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Создание условий для устойчивого развития библиотечной сети в сельских поселениях путем подключения общедоступных библиотек к сети Интернет, автоматизации библиотек, приобретения автоматизированных рабочих мест, модернизации парка персональных компьютеров, программного обеспечения, периферийного и мультимедийного оборудования, модернизации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межпоселенческих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библиотек.</w:t>
            </w:r>
          </w:p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для стимулирования творческой деятельности и развития сферы культуры в Ханты-Мансийском районе</w:t>
            </w:r>
          </w:p>
        </w:tc>
        <w:tc>
          <w:tcPr>
            <w:tcW w:w="3402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 xml:space="preserve">Число посещений культурных мероприятий. </w:t>
            </w:r>
          </w:p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 xml:space="preserve">Комплектование библиотечного фонда муниципальных библиотек Ханты-Мансийского района. </w:t>
            </w:r>
          </w:p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Число обращений к цифровым ресурсам культуры.</w:t>
            </w:r>
          </w:p>
          <w:p w:rsidR="008817CF" w:rsidRDefault="008817CF">
            <w:pPr>
              <w:pStyle w:val="af"/>
              <w:rPr>
                <w:rFonts w:ascii="Times New Roman" w:hAnsi="Times New Roman"/>
              </w:rPr>
            </w:pP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6237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реализации: 2025 год</w:t>
            </w:r>
          </w:p>
        </w:tc>
        <w:tc>
          <w:tcPr>
            <w:tcW w:w="3402" w:type="dxa"/>
            <w:shd w:val="clear" w:color="000000" w:fill="FFFFFF"/>
          </w:tcPr>
          <w:p w:rsidR="008817CF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материально-технического базы учреждений культуры</w:t>
            </w:r>
          </w:p>
        </w:tc>
        <w:tc>
          <w:tcPr>
            <w:tcW w:w="6237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Техническое оснащение объекта «Культурно-спортивный комплекс (дом культуры-библиотека-универсальный игровой зал)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д.Ярки</w:t>
            </w:r>
            <w:proofErr w:type="spellEnd"/>
          </w:p>
        </w:tc>
        <w:tc>
          <w:tcPr>
            <w:tcW w:w="3402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Региональный проект </w:t>
            </w:r>
            <w:r>
              <w:rPr>
                <w:rFonts w:ascii="Times New Roman" w:hAnsi="Times New Roman"/>
              </w:rPr>
              <w:t>«Укрепление материально-технической базы учреждений культуры»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управление по культуре, спорту и социальной политике, </w:t>
            </w:r>
            <w:r>
              <w:rPr>
                <w:rFonts w:ascii="Times New Roman" w:hAnsi="Times New Roman"/>
                <w:sz w:val="24"/>
                <w:szCs w:val="24"/>
              </w:rPr>
              <w:t>Департамент строительства, архитектуры и жилищно-коммунального хозяйства (далее - Департамент строительства, архитектуры и ЖКХ)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Срок реализации: 2025-2026 годы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материально-технического базы учреждений культуры</w:t>
            </w:r>
          </w:p>
        </w:tc>
        <w:tc>
          <w:tcPr>
            <w:tcW w:w="6237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Пополнение материально-технического базы учреждений культуры. Разработка проектной документации. Создание (реконструкция) и капитальный ремонт объектов организаций культуры. </w:t>
            </w:r>
          </w:p>
        </w:tc>
        <w:tc>
          <w:tcPr>
            <w:tcW w:w="3402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28"/>
              </w:rPr>
              <w:t>Число посещений культурных мероприятий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проект «Укрепление материально-технической базы учреждений культуры»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реализацию: Департамент строительства, архитектуры и жилищно-коммунального хозяйства (далее - Департамент строительства, архитектуры и ЖКХ)</w:t>
            </w:r>
          </w:p>
        </w:tc>
        <w:tc>
          <w:tcPr>
            <w:tcW w:w="6237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реализации: 2025 годы</w:t>
            </w:r>
          </w:p>
        </w:tc>
        <w:tc>
          <w:tcPr>
            <w:tcW w:w="3402" w:type="dxa"/>
            <w:shd w:val="clear" w:color="000000" w:fill="FFFFFF"/>
          </w:tcPr>
          <w:p w:rsidR="008817CF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материально-технической базы учреждений культуры</w:t>
            </w:r>
          </w:p>
        </w:tc>
        <w:tc>
          <w:tcPr>
            <w:tcW w:w="6237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материально-технического базы учреждений культуры. Разработка проектной документации. Создание (реконструкция) и капитальный ремонт объектов организаций культуры</w:t>
            </w:r>
          </w:p>
        </w:tc>
        <w:tc>
          <w:tcPr>
            <w:tcW w:w="3402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</w:rPr>
              <w:t>Комплекс процессных мероприятий «Укрепление материально-технической базы учреждений культуры»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политике, Департамент строительства, архитектуры и ЖКХ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</w:rPr>
              <w:t>Срок реализации: 2025 год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</w:t>
            </w: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материально-технического базы учреждений культуры</w:t>
            </w:r>
          </w:p>
        </w:tc>
        <w:tc>
          <w:tcPr>
            <w:tcW w:w="6237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Пополнение материально-технического базы учреждений культуры. Разработка проектной документации. Создание (реконструкция) и капитальный ремонт объектов организаций культуры.</w:t>
            </w:r>
          </w:p>
        </w:tc>
        <w:tc>
          <w:tcPr>
            <w:tcW w:w="3402" w:type="dxa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28"/>
              </w:rPr>
              <w:t>Число посещений культурных мероприятий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Комплекс процессных мероприятий «Стимулирование культурного разнообразия в Ханты-Мансийском районе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2025-2031 годы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7.1.</w:t>
            </w: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Увеличения количества участников и посещений культурных мероприятий. </w:t>
            </w:r>
          </w:p>
        </w:tc>
        <w:tc>
          <w:tcPr>
            <w:tcW w:w="6237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мероприятий районного уровня, в том числе направленные на сохранение и развитие народных промыслов и ремесел, традиционной культуры коренных народов Севера (субсидия, передаваемая СО НКО)</w:t>
            </w:r>
          </w:p>
        </w:tc>
        <w:tc>
          <w:tcPr>
            <w:tcW w:w="3402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 посещений культурных мероприятий.</w:t>
            </w:r>
          </w:p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Уровень удовлетворенности населения услугами в сфере культуры.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</w:t>
            </w: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субвенции на осуществление полномочий по хранению, комплектованию, учету и использованию архивных документов</w:t>
            </w:r>
          </w:p>
        </w:tc>
        <w:tc>
          <w:tcPr>
            <w:tcW w:w="6237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полномочий по хранению, комплектованию, учету и использованию архивных документов, относящихся к государственной собственности автономного округа, в рамках подпрограммы «Организационные, экономические механизмы развития культуры, архивного дела и историко-культурного </w:t>
            </w:r>
            <w:r>
              <w:rPr>
                <w:rFonts w:ascii="Times New Roman" w:hAnsi="Times New Roman"/>
              </w:rPr>
              <w:lastRenderedPageBreak/>
              <w:t>наследия» государственной программы «Культурное пространство» за счет средств бюджета автономного округа"</w:t>
            </w:r>
          </w:p>
        </w:tc>
        <w:tc>
          <w:tcPr>
            <w:tcW w:w="3402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28"/>
              </w:rPr>
              <w:lastRenderedPageBreak/>
              <w:t>Уровень удовлетворенности населения услугами в сфере культуры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Комплекс процессных мероприятий «Поддержка одаренных детей и молодежи, развитие художественного образования»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реализации: 202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-2031 годы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8.1.</w:t>
            </w: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Поддержка одаренных детей и молодежи, развитие художественного образования</w:t>
            </w:r>
          </w:p>
        </w:tc>
        <w:tc>
          <w:tcPr>
            <w:tcW w:w="6237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учреждений дополнительного образования в сфере культуры создаются условия для повышения эффективности деятельности учреждений культуры, оказывается поддержка талантливым детям, повышается уровень мастерства педагогов.</w:t>
            </w:r>
          </w:p>
        </w:tc>
        <w:tc>
          <w:tcPr>
            <w:tcW w:w="3402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Число посещений культурных мероприятий.</w:t>
            </w:r>
          </w:p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28"/>
              </w:rPr>
              <w:t>Уровень удовлетворенности населения услугами в сфере культуры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</w:rPr>
              <w:t>Комплекс процессных мероприятий «Развитие библиотечного дела»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2025-2031 годы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9.1.</w:t>
            </w: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условий для удовлетворения потребности населения района в оказании услуг в сфере библиотечного дела </w:t>
            </w:r>
          </w:p>
        </w:tc>
        <w:tc>
          <w:tcPr>
            <w:tcW w:w="6237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3402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Число посещений культурных мероприятий.</w:t>
            </w:r>
          </w:p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Число обращений к цифровым ресурсам культуры.</w:t>
            </w:r>
          </w:p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28"/>
              </w:rPr>
              <w:t>Уровень удовлетворенности населения услугами в сфере культуры</w:t>
            </w:r>
          </w:p>
        </w:tc>
      </w:tr>
      <w:tr w:rsidR="008817CF">
        <w:trPr>
          <w:trHeight w:val="20"/>
          <w:jc w:val="center"/>
        </w:trPr>
        <w:tc>
          <w:tcPr>
            <w:tcW w:w="14029" w:type="dxa"/>
            <w:gridSpan w:val="4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 Комплекс процессных мероприятий «Обеспечение деятельности МБОУ ДО Ханты-Мансийского района «Детская музыкальная школа»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r>
              <w:rPr>
                <w:rFonts w:ascii="Times New Roman" w:hAnsi="Times New Roman"/>
                <w:bCs/>
              </w:rPr>
              <w:t>МБОУ ДО Ханты-Мансийского района «Детская музыкальная школа»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2025-2031 годы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10.1.</w:t>
            </w: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МБОУ ДО Ханты-Мансийского района «Детская музыкальная школа»</w:t>
            </w:r>
          </w:p>
          <w:p w:rsidR="008817CF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6237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МБОУ ДО Ханты-Мансийского района «Детская музыкальная школа»</w:t>
            </w:r>
          </w:p>
        </w:tc>
        <w:tc>
          <w:tcPr>
            <w:tcW w:w="3402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28"/>
              </w:rPr>
              <w:t>Уровень удовлетворенности населения услугами в сфере культуры</w:t>
            </w:r>
          </w:p>
        </w:tc>
      </w:tr>
      <w:tr w:rsidR="008817CF">
        <w:trPr>
          <w:trHeight w:val="20"/>
          <w:jc w:val="center"/>
        </w:trPr>
        <w:tc>
          <w:tcPr>
            <w:tcW w:w="14029" w:type="dxa"/>
            <w:gridSpan w:val="4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</w:rPr>
              <w:t>Комплекс процессных мероприятий «Обеспечение деятельности МКУ Ханты-Мансийского района «Централизованная библиотечная система»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r>
              <w:rPr>
                <w:rFonts w:ascii="Times New Roman" w:hAnsi="Times New Roman"/>
                <w:bCs/>
              </w:rPr>
              <w:t>МКУ Ханты-Мансийского района «Централизованная библиотечная система»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реализации: 2025-2031 годы</w:t>
            </w:r>
          </w:p>
        </w:tc>
      </w:tr>
      <w:tr w:rsidR="008817CF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11.1.</w:t>
            </w:r>
          </w:p>
        </w:tc>
        <w:tc>
          <w:tcPr>
            <w:tcW w:w="3624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МКУ Ханты-Мансийского района «Централизованная библиотечная система»</w:t>
            </w:r>
          </w:p>
        </w:tc>
        <w:tc>
          <w:tcPr>
            <w:tcW w:w="6237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МКУ Ханты-Мансийского района «Централизованная библиотечная система»</w:t>
            </w:r>
          </w:p>
          <w:p w:rsidR="008817CF" w:rsidRDefault="008817CF">
            <w:pPr>
              <w:pStyle w:val="af"/>
              <w:rPr>
                <w:rFonts w:ascii="Times New Roman" w:hAnsi="Times New Roman"/>
                <w:strike/>
              </w:rPr>
            </w:pPr>
          </w:p>
        </w:tc>
        <w:tc>
          <w:tcPr>
            <w:tcW w:w="3402" w:type="dxa"/>
            <w:shd w:val="clear" w:color="000000" w:fill="FFFFFF"/>
          </w:tcPr>
          <w:p w:rsidR="008817CF" w:rsidRDefault="00292CB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28"/>
              </w:rPr>
              <w:t>Уровень удовлетворенности населения услугами в сфере культуры</w:t>
            </w:r>
          </w:p>
        </w:tc>
      </w:tr>
    </w:tbl>
    <w:p w:rsidR="008817CF" w:rsidRDefault="008817CF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</w:p>
    <w:p w:rsidR="008817CF" w:rsidRDefault="00292CB8">
      <w:pPr>
        <w:pStyle w:val="af"/>
        <w:jc w:val="center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5. Финансовое обеспечение муниципальной программы.</w:t>
      </w:r>
    </w:p>
    <w:tbl>
      <w:tblPr>
        <w:tblW w:w="14214" w:type="dxa"/>
        <w:jc w:val="center"/>
        <w:tblLayout w:type="fixed"/>
        <w:tblLook w:val="04A0" w:firstRow="1" w:lastRow="0" w:firstColumn="1" w:lastColumn="0" w:noHBand="0" w:noVBand="1"/>
      </w:tblPr>
      <w:tblGrid>
        <w:gridCol w:w="3751"/>
        <w:gridCol w:w="236"/>
        <w:gridCol w:w="970"/>
        <w:gridCol w:w="1359"/>
        <w:gridCol w:w="1301"/>
        <w:gridCol w:w="1301"/>
        <w:gridCol w:w="1301"/>
        <w:gridCol w:w="1301"/>
        <w:gridCol w:w="1276"/>
        <w:gridCol w:w="1418"/>
      </w:tblGrid>
      <w:tr w:rsidR="008817CF" w:rsidRPr="008A01BD">
        <w:trPr>
          <w:trHeight w:val="20"/>
          <w:jc w:val="center"/>
        </w:trPr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17CF" w:rsidRPr="008A01BD" w:rsidRDefault="008817CF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8817CF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17CF" w:rsidRPr="008A01BD" w:rsidRDefault="008817CF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17CF" w:rsidRPr="008A01BD" w:rsidRDefault="00292CB8">
            <w:pPr>
              <w:pStyle w:val="af"/>
              <w:ind w:left="-155"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ind w:left="-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2031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1BD"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346 390</w:t>
            </w:r>
            <w:r w:rsidR="00333D37" w:rsidRPr="008A01BD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396 107,8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77 957,5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78 061,1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78 161,1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78</w:t>
            </w:r>
            <w:r w:rsidR="007F2255" w:rsidRPr="008A01BD">
              <w:rPr>
                <w:rFonts w:ascii="Times New Roman" w:hAnsi="Times New Roman"/>
                <w:sz w:val="20"/>
                <w:szCs w:val="20"/>
              </w:rPr>
              <w:t> </w:t>
            </w:r>
            <w:r w:rsidRPr="008A01BD">
              <w:rPr>
                <w:rFonts w:ascii="Times New Roman" w:hAnsi="Times New Roman"/>
                <w:sz w:val="20"/>
                <w:szCs w:val="20"/>
              </w:rPr>
              <w:t>261</w:t>
            </w:r>
            <w:r w:rsidR="007F2255" w:rsidRPr="008A01BD">
              <w:rPr>
                <w:rFonts w:ascii="Times New Roman" w:hAnsi="Times New Roman"/>
                <w:sz w:val="20"/>
                <w:szCs w:val="20"/>
              </w:rPr>
              <w:t>,</w:t>
            </w:r>
            <w:r w:rsidRPr="008A01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78 261,1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D0386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1 133 200,6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3 145,4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3 281,4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115 267,4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273 450,8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1 213,8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1 219,3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1 219,3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1 219,3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1 219,3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394 809,2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A20E63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231 094,8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119 511,6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76 720,4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76 820,8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76 920,8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77 020,8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77 020,8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735 109,9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1BD">
              <w:rPr>
                <w:rFonts w:ascii="Times New Roman" w:hAnsi="Times New Roman"/>
                <w:bCs/>
                <w:sz w:val="20"/>
                <w:szCs w:val="20"/>
              </w:rPr>
              <w:t>1.1.Региональный проект «</w:t>
            </w:r>
            <w:r w:rsidRPr="008A01BD">
              <w:rPr>
                <w:rFonts w:ascii="Times New Roman" w:hAnsi="Times New Roman"/>
                <w:sz w:val="20"/>
                <w:szCs w:val="20"/>
              </w:rPr>
              <w:t>Семейные ценности и инфраструктура культуры</w:t>
            </w:r>
            <w:r w:rsidRPr="008A01BD">
              <w:rPr>
                <w:rFonts w:ascii="Times New Roman" w:hAnsi="Times New Roman"/>
                <w:bCs/>
                <w:sz w:val="20"/>
                <w:szCs w:val="20"/>
              </w:rPr>
              <w:t>» (всего), в том числе: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10 000,0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10 000,0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3 120,0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3 120,0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4 880,0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4 880,0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2 000,0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1BD">
              <w:rPr>
                <w:rFonts w:ascii="Times New Roman" w:hAnsi="Times New Roman"/>
                <w:bCs/>
                <w:sz w:val="20"/>
                <w:szCs w:val="20"/>
              </w:rPr>
              <w:t>2.2.Региональный проект «</w:t>
            </w:r>
            <w:r w:rsidRPr="008A01BD">
              <w:rPr>
                <w:rFonts w:ascii="Times New Roman" w:hAnsi="Times New Roman"/>
                <w:sz w:val="20"/>
                <w:szCs w:val="20"/>
              </w:rPr>
              <w:t>Сохранение культурного и исторического наследия</w:t>
            </w:r>
            <w:r w:rsidRPr="008A01BD">
              <w:rPr>
                <w:rFonts w:ascii="Times New Roman" w:hAnsi="Times New Roman"/>
                <w:bCs/>
                <w:sz w:val="20"/>
                <w:szCs w:val="20"/>
              </w:rPr>
              <w:t>» (всего), в том числе: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333D3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830,5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824,3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1 116,8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1 118,3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1 118,3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1 118,3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1 118,3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7 244,8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7F225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161,</w:t>
            </w:r>
            <w:r w:rsidR="00292CB8" w:rsidRPr="008A01B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635,7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634,0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870,2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873,6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873,6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873,6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873,6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5 634,3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166,1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164,9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223,3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223,7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223,7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7F225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1 449,</w:t>
            </w:r>
            <w:r w:rsidR="00292CB8" w:rsidRPr="008A01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2.3. Региональный проект «Развитие искусства и творчества» (всего), в том числе: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31 948,0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31 948,0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28 753,2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28 753,2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9C430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3 194,8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3 194,8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A01BD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1B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2.4. Региональный проект «Укрепление материально-технической базы учреждений культуры» (всего), в том числе: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  <w:lang w:val="en-US"/>
              </w:rPr>
              <w:t>172</w:t>
            </w:r>
            <w:r w:rsidR="00C045C8" w:rsidRPr="008A01BD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8A01BD">
              <w:rPr>
                <w:rFonts w:ascii="Times New Roman" w:hAnsi="Times New Roman"/>
                <w:sz w:val="20"/>
                <w:szCs w:val="20"/>
                <w:lang w:val="en-US"/>
              </w:rPr>
              <w:t>794</w:t>
            </w:r>
            <w:r w:rsidR="00C045C8" w:rsidRPr="008A01B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="009C4300" w:rsidRPr="008A01B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297 328,1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 w:rsidP="005D457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470 122,</w:t>
            </w:r>
            <w:r w:rsidR="005D4577" w:rsidRPr="008A01B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01BD">
              <w:rPr>
                <w:rFonts w:ascii="Times New Roman" w:hAnsi="Times New Roman"/>
                <w:sz w:val="20"/>
                <w:szCs w:val="20"/>
                <w:lang w:val="en-US"/>
              </w:rPr>
              <w:t>85 537,3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267 595,3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353 132,6</w:t>
            </w:r>
          </w:p>
        </w:tc>
      </w:tr>
      <w:tr w:rsidR="008A01BD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9C430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01BD">
              <w:rPr>
                <w:rFonts w:ascii="Times New Roman" w:hAnsi="Times New Roman"/>
                <w:sz w:val="20"/>
                <w:szCs w:val="20"/>
                <w:lang w:val="en-US"/>
              </w:rPr>
              <w:t>87 257,1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29 732,8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4A3AA1" w:rsidP="004A3AA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116 989</w:t>
            </w:r>
            <w:r w:rsidR="00292CB8" w:rsidRPr="008A01BD">
              <w:rPr>
                <w:rFonts w:ascii="Times New Roman" w:hAnsi="Times New Roman"/>
                <w:sz w:val="20"/>
                <w:szCs w:val="20"/>
              </w:rPr>
              <w:t>,</w:t>
            </w:r>
            <w:r w:rsidRPr="008A01B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2.5. Муниципальный проект «Укрепление материально-технической базы учреждений культуры»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812C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52 202,5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52 202,5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52 202,</w:t>
            </w:r>
            <w:r w:rsidR="00812C65" w:rsidRPr="008A01B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52 202,5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2.6. Комплекс процессных мероприятий "Укрепление материально-технической базы учреждений культуры"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A01BD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1BD">
              <w:rPr>
                <w:rFonts w:ascii="Times New Roman" w:hAnsi="Times New Roman"/>
                <w:bCs/>
                <w:sz w:val="20"/>
                <w:szCs w:val="20"/>
              </w:rPr>
              <w:t>2.5. Комплекс процессных мероприятий «Стимулирование культурного разнообразия в Ханты-Мансийском районе» (всего), в том числе: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2 341,2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1 841,5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1 843,6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1 945,7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2 045,7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2 145,7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2 145,7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 w:rsidP="004A3AA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</w:t>
            </w:r>
            <w:r w:rsidR="004A3AA1" w:rsidRPr="008A01BD">
              <w:rPr>
                <w:rFonts w:ascii="Times New Roman" w:hAnsi="Times New Roman"/>
                <w:sz w:val="20"/>
                <w:szCs w:val="20"/>
              </w:rPr>
              <w:t>4</w:t>
            </w:r>
            <w:r w:rsidRPr="008A01BD">
              <w:rPr>
                <w:rFonts w:ascii="Times New Roman" w:hAnsi="Times New Roman"/>
                <w:sz w:val="20"/>
                <w:szCs w:val="20"/>
              </w:rPr>
              <w:t> </w:t>
            </w:r>
            <w:r w:rsidR="004A3AA1" w:rsidRPr="008A01BD">
              <w:rPr>
                <w:rFonts w:ascii="Times New Roman" w:hAnsi="Times New Roman"/>
                <w:sz w:val="20"/>
                <w:szCs w:val="20"/>
              </w:rPr>
              <w:t>3</w:t>
            </w:r>
            <w:r w:rsidRPr="008A01BD">
              <w:rPr>
                <w:rFonts w:ascii="Times New Roman" w:hAnsi="Times New Roman"/>
                <w:sz w:val="20"/>
                <w:szCs w:val="20"/>
              </w:rPr>
              <w:t>09,1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341,2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341,5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343,6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345,7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345,7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345,7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2 409,1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2 000,0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1 500,0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1 500,0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1 600,0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1 700,0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11 900,0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2.6. Комплекс процессных мероприятий «Поддержка одаренных детей и молодежи, развитие художественного образования» (всего), в том числе: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C045C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01BD">
              <w:rPr>
                <w:rFonts w:ascii="Times New Roman" w:hAnsi="Times New Roman"/>
                <w:sz w:val="20"/>
                <w:szCs w:val="20"/>
                <w:lang w:val="en-US"/>
              </w:rPr>
              <w:t>0,</w:t>
            </w:r>
            <w:r w:rsidR="00292CB8" w:rsidRPr="008A01B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3 000,0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tabs>
                <w:tab w:val="left" w:pos="0"/>
              </w:tabs>
              <w:ind w:hanging="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tabs>
                <w:tab w:val="left" w:pos="39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tabs>
                <w:tab w:val="left" w:pos="0"/>
              </w:tabs>
              <w:ind w:hanging="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tabs>
                <w:tab w:val="left" w:pos="0"/>
              </w:tabs>
              <w:ind w:hanging="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tabs>
                <w:tab w:val="left" w:pos="0"/>
              </w:tabs>
              <w:ind w:hanging="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lastRenderedPageBreak/>
              <w:t>2.7. Комплекс процессных мероприятий «Развитие библиотечного дела» (всего), в том числе: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812C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33 285,6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28 768,3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812C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150 311,4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 w:rsidP="00C045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 w:rsidP="00C045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 w:rsidP="00C045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 w:rsidP="00C045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 w:rsidP="00C045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812C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33 285,6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28 768,3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812C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150 311,4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2.8. Комплекс процессных мероприятий «Обеспечение деятельности МБОУ ДО Ханты-Мансийского района «Детская музыкальная школа» (всего), в том числе: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01BD">
              <w:rPr>
                <w:rFonts w:ascii="Times New Roman" w:hAnsi="Times New Roman"/>
                <w:sz w:val="20"/>
                <w:szCs w:val="20"/>
                <w:lang w:val="en-US"/>
              </w:rPr>
              <w:t>38 551,4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276 701,6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  <w:lang w:val="en-US"/>
              </w:rPr>
              <w:t>38 551,4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276 701,6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A01BD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 xml:space="preserve">2.9. Комплекс процессных мероприятий «Обеспечение деятельности МКУ Ханты-Мансийского района «Централизованная библиотечная система»» (всего), в том числе: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8A01BD">
              <w:rPr>
                <w:rFonts w:ascii="Times New Roman" w:hAnsi="Times New Roman"/>
                <w:sz w:val="20"/>
                <w:szCs w:val="20"/>
              </w:rPr>
              <w:t>3</w:t>
            </w:r>
            <w:r w:rsidR="00C045C8" w:rsidRPr="008A01BD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8A01BD">
              <w:rPr>
                <w:rFonts w:ascii="Times New Roman" w:hAnsi="Times New Roman"/>
                <w:sz w:val="20"/>
                <w:szCs w:val="20"/>
              </w:rPr>
              <w:t>837</w:t>
            </w:r>
            <w:r w:rsidR="00C045C8" w:rsidRPr="008A01B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8A01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 w:rsidP="004E26C3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11</w:t>
            </w:r>
            <w:r w:rsidR="004E26C3" w:rsidRPr="008A01BD">
              <w:rPr>
                <w:rFonts w:ascii="Times New Roman" w:hAnsi="Times New Roman"/>
                <w:sz w:val="20"/>
                <w:szCs w:val="20"/>
              </w:rPr>
              <w:t>6</w:t>
            </w:r>
            <w:r w:rsidRPr="008A01BD">
              <w:rPr>
                <w:rFonts w:ascii="Times New Roman" w:hAnsi="Times New Roman"/>
                <w:sz w:val="20"/>
                <w:szCs w:val="20"/>
              </w:rPr>
              <w:t> </w:t>
            </w:r>
            <w:r w:rsidR="004E26C3" w:rsidRPr="008A01BD">
              <w:rPr>
                <w:rFonts w:ascii="Times New Roman" w:hAnsi="Times New Roman"/>
                <w:sz w:val="20"/>
                <w:szCs w:val="20"/>
              </w:rPr>
              <w:t>760</w:t>
            </w:r>
            <w:r w:rsidRPr="008A01BD">
              <w:rPr>
                <w:rFonts w:ascii="Times New Roman" w:hAnsi="Times New Roman"/>
                <w:sz w:val="20"/>
                <w:szCs w:val="20"/>
              </w:rPr>
              <w:t>,</w:t>
            </w:r>
            <w:r w:rsidR="004E26C3" w:rsidRPr="008A01B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817CF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A01BD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9C430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8A01BD">
              <w:rPr>
                <w:rFonts w:ascii="Times New Roman" w:hAnsi="Times New Roman"/>
                <w:sz w:val="20"/>
                <w:szCs w:val="20"/>
              </w:rPr>
              <w:t>3</w:t>
            </w:r>
            <w:r w:rsidRPr="008A01BD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8A01BD">
              <w:rPr>
                <w:rFonts w:ascii="Times New Roman" w:hAnsi="Times New Roman"/>
                <w:sz w:val="20"/>
                <w:szCs w:val="20"/>
              </w:rPr>
              <w:t>837</w:t>
            </w:r>
            <w:r w:rsidRPr="008A01B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8A01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 w:rsidP="004E26C3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11</w:t>
            </w:r>
            <w:r w:rsidR="004E26C3" w:rsidRPr="008A01BD">
              <w:rPr>
                <w:rFonts w:ascii="Times New Roman" w:hAnsi="Times New Roman"/>
                <w:sz w:val="20"/>
                <w:szCs w:val="20"/>
              </w:rPr>
              <w:t>6</w:t>
            </w:r>
            <w:r w:rsidRPr="008A01BD">
              <w:rPr>
                <w:rFonts w:ascii="Times New Roman" w:hAnsi="Times New Roman"/>
                <w:sz w:val="20"/>
                <w:szCs w:val="20"/>
              </w:rPr>
              <w:t> </w:t>
            </w:r>
            <w:r w:rsidR="004E26C3" w:rsidRPr="008A01BD">
              <w:rPr>
                <w:rFonts w:ascii="Times New Roman" w:hAnsi="Times New Roman"/>
                <w:sz w:val="20"/>
                <w:szCs w:val="20"/>
              </w:rPr>
              <w:t>760</w:t>
            </w:r>
            <w:r w:rsidRPr="008A01BD">
              <w:rPr>
                <w:rFonts w:ascii="Times New Roman" w:hAnsi="Times New Roman"/>
                <w:sz w:val="20"/>
                <w:szCs w:val="20"/>
              </w:rPr>
              <w:t>,</w:t>
            </w:r>
            <w:r w:rsidR="004E26C3" w:rsidRPr="008A01B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A01BD" w:rsidRPr="008A01BD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8A01BD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B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8817CF" w:rsidRDefault="008817CF">
      <w:pPr>
        <w:pStyle w:val="af"/>
        <w:rPr>
          <w:rFonts w:ascii="Times New Roman" w:hAnsi="Times New Roman"/>
          <w:sz w:val="24"/>
          <w:szCs w:val="24"/>
        </w:rPr>
      </w:pPr>
    </w:p>
    <w:p w:rsidR="008817CF" w:rsidRDefault="00292C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Перечень создаваемых объектов на 2025 год и на плановый период 2026-2031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>
        <w:rPr>
          <w:rFonts w:ascii="Times New Roman" w:hAnsi="Times New Roman"/>
          <w:sz w:val="28"/>
          <w:szCs w:val="28"/>
        </w:rPr>
        <w:t>муниц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ипально</w:t>
      </w:r>
      <w:proofErr w:type="spellEnd"/>
      <w:r>
        <w:rPr>
          <w:rFonts w:ascii="Times New Roman" w:hAnsi="Times New Roman"/>
          <w:sz w:val="28"/>
          <w:szCs w:val="28"/>
        </w:rPr>
        <w:t>-частном партнерстве и концессионными соглашениями</w:t>
      </w:r>
    </w:p>
    <w:p w:rsidR="008817CF" w:rsidRDefault="008817CF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81"/>
        <w:gridCol w:w="966"/>
        <w:gridCol w:w="1280"/>
        <w:gridCol w:w="1396"/>
        <w:gridCol w:w="914"/>
        <w:gridCol w:w="1319"/>
        <w:gridCol w:w="1021"/>
        <w:gridCol w:w="504"/>
        <w:gridCol w:w="512"/>
        <w:gridCol w:w="512"/>
        <w:gridCol w:w="512"/>
        <w:gridCol w:w="523"/>
        <w:gridCol w:w="988"/>
        <w:gridCol w:w="1024"/>
      </w:tblGrid>
      <w:tr w:rsidR="008817CF">
        <w:trPr>
          <w:trHeight w:val="20"/>
        </w:trPr>
        <w:tc>
          <w:tcPr>
            <w:tcW w:w="150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left="-61" w:right="-106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Мощность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Стоимость в ценах соответствующих лет с учетом периода реализации проекта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(планируемый объем инвестиций)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Остаток стоимости на 01.01.2025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02" w:type="pct"/>
            <w:gridSpan w:val="6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Инвестиции (рубли)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Механизм реализации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Заказчик по строительству (приобретению)</w:t>
            </w:r>
          </w:p>
        </w:tc>
      </w:tr>
      <w:tr w:rsidR="008817CF">
        <w:trPr>
          <w:trHeight w:val="20"/>
        </w:trPr>
        <w:tc>
          <w:tcPr>
            <w:tcW w:w="150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left="-132" w:right="-10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left="-112" w:right="-12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left="-112" w:right="-12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left="-112" w:right="-12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 год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left="-112" w:right="-12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w="35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7CF">
        <w:trPr>
          <w:trHeight w:val="20"/>
        </w:trPr>
        <w:tc>
          <w:tcPr>
            <w:tcW w:w="15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817CF">
        <w:trPr>
          <w:trHeight w:val="20"/>
        </w:trPr>
        <w:tc>
          <w:tcPr>
            <w:tcW w:w="2488" w:type="pct"/>
            <w:gridSpan w:val="6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71" w:type="pct"/>
            <w:vAlign w:val="center"/>
          </w:tcPr>
          <w:p w:rsidR="008817CF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256 944,9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817CF">
        <w:trPr>
          <w:trHeight w:val="20"/>
        </w:trPr>
        <w:tc>
          <w:tcPr>
            <w:tcW w:w="2488" w:type="pct"/>
            <w:gridSpan w:val="6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71" w:type="pct"/>
            <w:vAlign w:val="center"/>
          </w:tcPr>
          <w:p w:rsidR="008817CF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7CF">
        <w:trPr>
          <w:trHeight w:val="20"/>
        </w:trPr>
        <w:tc>
          <w:tcPr>
            <w:tcW w:w="2488" w:type="pct"/>
            <w:gridSpan w:val="6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71" w:type="pct"/>
            <w:vAlign w:val="center"/>
          </w:tcPr>
          <w:p w:rsidR="008817CF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114 290,4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7CF">
        <w:trPr>
          <w:trHeight w:val="20"/>
        </w:trPr>
        <w:tc>
          <w:tcPr>
            <w:tcW w:w="2488" w:type="pct"/>
            <w:gridSpan w:val="6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vAlign w:val="center"/>
          </w:tcPr>
          <w:p w:rsidR="008817CF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142 654,5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7CF">
        <w:trPr>
          <w:trHeight w:val="20"/>
        </w:trPr>
        <w:tc>
          <w:tcPr>
            <w:tcW w:w="2488" w:type="pct"/>
            <w:gridSpan w:val="6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1" w:type="pct"/>
            <w:vAlign w:val="center"/>
          </w:tcPr>
          <w:p w:rsidR="008817CF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7CF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I. Объекты, создаваемые в 2025 финансовом году и плановом периоде 2026 - 2030 годов, включая приобретаемые объекты недвижимого имущества, объекты, создаваемые в соответствии с соглашениями о государственно-частном партнерстве,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муниципально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-частном партнерстве и концессионными соглашениями</w:t>
            </w:r>
          </w:p>
        </w:tc>
      </w:tr>
      <w:tr w:rsidR="008817CF">
        <w:trPr>
          <w:trHeight w:val="20"/>
        </w:trPr>
        <w:tc>
          <w:tcPr>
            <w:tcW w:w="2488" w:type="pct"/>
            <w:gridSpan w:val="6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по разделу I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256 944,9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817CF">
        <w:trPr>
          <w:trHeight w:val="20"/>
        </w:trPr>
        <w:tc>
          <w:tcPr>
            <w:tcW w:w="2488" w:type="pct"/>
            <w:gridSpan w:val="6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7CF">
        <w:trPr>
          <w:trHeight w:val="20"/>
        </w:trPr>
        <w:tc>
          <w:tcPr>
            <w:tcW w:w="2488" w:type="pct"/>
            <w:gridSpan w:val="6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114 290,4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7CF">
        <w:trPr>
          <w:trHeight w:val="20"/>
        </w:trPr>
        <w:tc>
          <w:tcPr>
            <w:tcW w:w="2488" w:type="pct"/>
            <w:gridSpan w:val="6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142 654,5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7CF">
        <w:trPr>
          <w:trHeight w:val="20"/>
        </w:trPr>
        <w:tc>
          <w:tcPr>
            <w:tcW w:w="2488" w:type="pct"/>
            <w:gridSpan w:val="6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7CF">
        <w:trPr>
          <w:trHeight w:val="20"/>
        </w:trPr>
        <w:tc>
          <w:tcPr>
            <w:tcW w:w="150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СДК п. Горноправдинск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300 мест/40000 экземпляров/ 100 уч./ 3176,41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2014-2015, 2019 (ПИР), 2021, 2023-2025 (СМР)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374 432,10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left="-96" w:right="-198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172 794,4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172 794,4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МКУ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УКСиР</w:t>
            </w:r>
            <w:proofErr w:type="spellEnd"/>
          </w:p>
        </w:tc>
      </w:tr>
      <w:tr w:rsidR="008817CF">
        <w:trPr>
          <w:trHeight w:val="20"/>
        </w:trPr>
        <w:tc>
          <w:tcPr>
            <w:tcW w:w="150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7CF">
        <w:trPr>
          <w:trHeight w:val="20"/>
        </w:trPr>
        <w:tc>
          <w:tcPr>
            <w:tcW w:w="150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85 537,2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7CF">
        <w:trPr>
          <w:trHeight w:val="20"/>
        </w:trPr>
        <w:tc>
          <w:tcPr>
            <w:tcW w:w="150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87 257,2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7CF">
        <w:trPr>
          <w:trHeight w:val="20"/>
        </w:trPr>
        <w:tc>
          <w:tcPr>
            <w:tcW w:w="150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7CF">
        <w:trPr>
          <w:trHeight w:val="20"/>
        </w:trPr>
        <w:tc>
          <w:tcPr>
            <w:tcW w:w="150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Культурно-спортивный комплекс д. Ярки Ханты-Мансийского района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мест/ 9100 экземпляров/ 35 чел./час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(ПИР), 2020-2025 (СМР)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311 449,00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left="-96" w:right="-56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78 000,5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78 000,5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МКУ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УКСиР</w:t>
            </w:r>
            <w:proofErr w:type="spellEnd"/>
          </w:p>
        </w:tc>
      </w:tr>
      <w:tr w:rsidR="008817CF">
        <w:trPr>
          <w:trHeight w:val="20"/>
        </w:trPr>
        <w:tc>
          <w:tcPr>
            <w:tcW w:w="150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0,0 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7CF">
        <w:trPr>
          <w:trHeight w:val="20"/>
        </w:trPr>
        <w:tc>
          <w:tcPr>
            <w:tcW w:w="150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 28 753,2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7CF">
        <w:trPr>
          <w:trHeight w:val="20"/>
        </w:trPr>
        <w:tc>
          <w:tcPr>
            <w:tcW w:w="150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49 247,3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7CF">
        <w:trPr>
          <w:trHeight w:val="20"/>
        </w:trPr>
        <w:tc>
          <w:tcPr>
            <w:tcW w:w="150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0,0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7CF">
        <w:trPr>
          <w:trHeight w:val="20"/>
        </w:trPr>
        <w:tc>
          <w:tcPr>
            <w:tcW w:w="150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проектно-сметной документации по строительству объекта «Многофункциональный досуговый центр (дом культуры, библиотека, детская музыкальная школа, административные помещения, сельская администрация, учреждения для работников территориальных органов власти, парк Победы, детская площадка, благоустройство) в 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Луговском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Ханты-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Мансийского района»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200 мест/ 22000 экземпляров/ 40 уч.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2020-2025 (ПИР)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6 150,00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left="-96" w:right="-56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6 150,00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6 150,0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МКУ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УКСиР</w:t>
            </w:r>
            <w:proofErr w:type="spellEnd"/>
          </w:p>
        </w:tc>
      </w:tr>
      <w:tr w:rsidR="008817CF">
        <w:trPr>
          <w:trHeight w:val="20"/>
        </w:trPr>
        <w:tc>
          <w:tcPr>
            <w:tcW w:w="150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0,0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7CF">
        <w:trPr>
          <w:trHeight w:val="20"/>
        </w:trPr>
        <w:tc>
          <w:tcPr>
            <w:tcW w:w="150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0,0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7CF">
        <w:trPr>
          <w:trHeight w:val="20"/>
        </w:trPr>
        <w:tc>
          <w:tcPr>
            <w:tcW w:w="150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6 150,0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7CF">
        <w:trPr>
          <w:trHeight w:val="20"/>
        </w:trPr>
        <w:tc>
          <w:tcPr>
            <w:tcW w:w="150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7CF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II. Объекты, планируемые к созданию в период реализации муниципальной программы в 2030 году</w:t>
            </w:r>
          </w:p>
        </w:tc>
      </w:tr>
      <w:tr w:rsidR="008817CF">
        <w:trPr>
          <w:trHeight w:val="20"/>
        </w:trPr>
        <w:tc>
          <w:tcPr>
            <w:tcW w:w="2488" w:type="pct"/>
            <w:gridSpan w:val="6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по разделу II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817CF">
        <w:trPr>
          <w:trHeight w:val="20"/>
        </w:trPr>
        <w:tc>
          <w:tcPr>
            <w:tcW w:w="2488" w:type="pct"/>
            <w:gridSpan w:val="6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7CF">
        <w:trPr>
          <w:trHeight w:val="20"/>
        </w:trPr>
        <w:tc>
          <w:tcPr>
            <w:tcW w:w="2488" w:type="pct"/>
            <w:gridSpan w:val="6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7CF">
        <w:trPr>
          <w:trHeight w:val="20"/>
        </w:trPr>
        <w:tc>
          <w:tcPr>
            <w:tcW w:w="2488" w:type="pct"/>
            <w:gridSpan w:val="6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7CF">
        <w:trPr>
          <w:trHeight w:val="20"/>
        </w:trPr>
        <w:tc>
          <w:tcPr>
            <w:tcW w:w="2488" w:type="pct"/>
            <w:gridSpan w:val="6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817CF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817CF" w:rsidRDefault="008817C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8817CF" w:rsidRDefault="008817C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8817C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8817C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8817CF" w:rsidRDefault="008817C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8817CF" w:rsidRDefault="008817C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817CF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17CF" w:rsidRDefault="008817CF">
      <w:pPr>
        <w:pStyle w:val="af"/>
        <w:rPr>
          <w:rFonts w:ascii="Times New Roman" w:hAnsi="Times New Roman"/>
          <w:sz w:val="28"/>
          <w:szCs w:val="28"/>
        </w:rPr>
      </w:pPr>
    </w:p>
    <w:p w:rsidR="008817CF" w:rsidRDefault="008817CF">
      <w:pPr>
        <w:pStyle w:val="af"/>
        <w:rPr>
          <w:rFonts w:ascii="Times New Roman" w:hAnsi="Times New Roman"/>
          <w:sz w:val="28"/>
          <w:szCs w:val="28"/>
        </w:rPr>
      </w:pPr>
    </w:p>
    <w:sectPr w:rsidR="008817CF"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E32" w:rsidRDefault="00A77E32">
      <w:r>
        <w:separator/>
      </w:r>
    </w:p>
  </w:endnote>
  <w:endnote w:type="continuationSeparator" w:id="0">
    <w:p w:rsidR="00A77E32" w:rsidRDefault="00A7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E32" w:rsidRDefault="00A77E32">
      <w:r>
        <w:separator/>
      </w:r>
    </w:p>
  </w:footnote>
  <w:footnote w:type="continuationSeparator" w:id="0">
    <w:p w:rsidR="00A77E32" w:rsidRDefault="00A77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255" w:rsidRDefault="007F2255">
    <w:pPr>
      <w:pStyle w:val="a9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44213"/>
    <w:multiLevelType w:val="multilevel"/>
    <w:tmpl w:val="0D844213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F0"/>
    <w:rsid w:val="00006CDF"/>
    <w:rsid w:val="000A45EF"/>
    <w:rsid w:val="00151E92"/>
    <w:rsid w:val="00151F56"/>
    <w:rsid w:val="00167CF0"/>
    <w:rsid w:val="001703A6"/>
    <w:rsid w:val="001B35A4"/>
    <w:rsid w:val="001E5522"/>
    <w:rsid w:val="00265E69"/>
    <w:rsid w:val="00276E78"/>
    <w:rsid w:val="00292CB8"/>
    <w:rsid w:val="002B1C6A"/>
    <w:rsid w:val="002E450A"/>
    <w:rsid w:val="00315571"/>
    <w:rsid w:val="00333D37"/>
    <w:rsid w:val="00344039"/>
    <w:rsid w:val="00362170"/>
    <w:rsid w:val="00374092"/>
    <w:rsid w:val="003A18AD"/>
    <w:rsid w:val="003F64B7"/>
    <w:rsid w:val="004235B6"/>
    <w:rsid w:val="00453710"/>
    <w:rsid w:val="004A3AA1"/>
    <w:rsid w:val="004A727A"/>
    <w:rsid w:val="004D4804"/>
    <w:rsid w:val="004E26C3"/>
    <w:rsid w:val="004F0D60"/>
    <w:rsid w:val="00502F34"/>
    <w:rsid w:val="00540CDB"/>
    <w:rsid w:val="005443BB"/>
    <w:rsid w:val="00585C15"/>
    <w:rsid w:val="005D1BC1"/>
    <w:rsid w:val="005D4577"/>
    <w:rsid w:val="005D6576"/>
    <w:rsid w:val="00650AA8"/>
    <w:rsid w:val="00652E0E"/>
    <w:rsid w:val="0067515E"/>
    <w:rsid w:val="00677984"/>
    <w:rsid w:val="006B40F9"/>
    <w:rsid w:val="006C017B"/>
    <w:rsid w:val="006F1853"/>
    <w:rsid w:val="006F6B01"/>
    <w:rsid w:val="00732E3F"/>
    <w:rsid w:val="007A5B45"/>
    <w:rsid w:val="007E4154"/>
    <w:rsid w:val="007F2255"/>
    <w:rsid w:val="00812C65"/>
    <w:rsid w:val="008402B4"/>
    <w:rsid w:val="00840E0B"/>
    <w:rsid w:val="00855E2D"/>
    <w:rsid w:val="008806EC"/>
    <w:rsid w:val="008817CF"/>
    <w:rsid w:val="00891F25"/>
    <w:rsid w:val="008925F8"/>
    <w:rsid w:val="008A01BD"/>
    <w:rsid w:val="008B2E51"/>
    <w:rsid w:val="008E3DF0"/>
    <w:rsid w:val="009346F8"/>
    <w:rsid w:val="00947201"/>
    <w:rsid w:val="009C4300"/>
    <w:rsid w:val="009E1586"/>
    <w:rsid w:val="00A20E63"/>
    <w:rsid w:val="00A77E32"/>
    <w:rsid w:val="00A81ADD"/>
    <w:rsid w:val="00AB6091"/>
    <w:rsid w:val="00AC6CDA"/>
    <w:rsid w:val="00AF32BC"/>
    <w:rsid w:val="00AF4363"/>
    <w:rsid w:val="00AF5230"/>
    <w:rsid w:val="00BE1206"/>
    <w:rsid w:val="00BF1EBF"/>
    <w:rsid w:val="00C045C8"/>
    <w:rsid w:val="00C30247"/>
    <w:rsid w:val="00C346C8"/>
    <w:rsid w:val="00C475DA"/>
    <w:rsid w:val="00CB4043"/>
    <w:rsid w:val="00D030DA"/>
    <w:rsid w:val="00D0386A"/>
    <w:rsid w:val="00D24F2B"/>
    <w:rsid w:val="00D61CD7"/>
    <w:rsid w:val="00D72B65"/>
    <w:rsid w:val="00D82E5E"/>
    <w:rsid w:val="00DA500B"/>
    <w:rsid w:val="00E17EA7"/>
    <w:rsid w:val="00E34E2D"/>
    <w:rsid w:val="00E3728C"/>
    <w:rsid w:val="00EE551C"/>
    <w:rsid w:val="00EF4586"/>
    <w:rsid w:val="00F00751"/>
    <w:rsid w:val="00F33339"/>
    <w:rsid w:val="00F77DB9"/>
    <w:rsid w:val="00F872B1"/>
    <w:rsid w:val="00FB448C"/>
    <w:rsid w:val="00FB54EB"/>
    <w:rsid w:val="7BE0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D9E2F7E-6279-42B6-B057-AF05848B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basedOn w:val="a"/>
    <w:link w:val="30"/>
    <w:qFormat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link w:val="40"/>
    <w:qFormat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800080"/>
      <w:u w:val="single"/>
    </w:rPr>
  </w:style>
  <w:style w:type="character" w:styleId="a4">
    <w:name w:val="Hyperlink"/>
    <w:qFormat/>
    <w:rPr>
      <w:color w:val="0000FF"/>
      <w:u w:val="none"/>
    </w:rPr>
  </w:style>
  <w:style w:type="character" w:styleId="HTML">
    <w:name w:val="HTML Variable"/>
    <w:rPr>
      <w:rFonts w:ascii="Arial" w:hAnsi="Arial"/>
      <w:iCs/>
      <w:color w:val="0000FF"/>
      <w:sz w:val="24"/>
      <w:u w:val="non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semiHidden/>
    <w:rPr>
      <w:rFonts w:ascii="Courier" w:hAnsi="Courier"/>
      <w:sz w:val="22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styleId="ae">
    <w:name w:val="Table Grid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f0">
    <w:name w:val="Без интервала Знак"/>
    <w:link w:val="af"/>
    <w:uiPriority w:val="1"/>
    <w:locked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9">
    <w:name w:val="xl6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70">
    <w:name w:val="xl7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5">
    <w:name w:val="xl75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0">
    <w:name w:val="xl80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1">
    <w:name w:val="xl8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3">
    <w:name w:val="xl8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6">
    <w:name w:val="xl86"/>
    <w:basedOn w:val="a"/>
    <w:pP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3">
    <w:name w:val="xl93"/>
    <w:basedOn w:val="a"/>
    <w:pP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5">
    <w:name w:val="xl95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6">
    <w:name w:val="xl96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7">
    <w:name w:val="xl97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8">
    <w:name w:val="xl9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9">
    <w:name w:val="xl99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3">
    <w:name w:val="xl103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06">
    <w:name w:val="xl106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7">
    <w:name w:val="xl107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9">
    <w:name w:val="xl109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10">
    <w:name w:val="xl11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11">
    <w:name w:val="xl111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3">
    <w:name w:val="xl113"/>
    <w:basedOn w:val="a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4">
    <w:name w:val="xl114"/>
    <w:basedOn w:val="a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18">
    <w:name w:val="xl118"/>
    <w:basedOn w:val="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9">
    <w:name w:val="xl119"/>
    <w:basedOn w:val="a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0">
    <w:name w:val="xl120"/>
    <w:basedOn w:val="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1">
    <w:name w:val="xl121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2">
    <w:name w:val="xl122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23">
    <w:name w:val="xl123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4">
    <w:name w:val="xl12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5">
    <w:name w:val="xl125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6">
    <w:name w:val="xl126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7">
    <w:name w:val="xl12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28">
    <w:name w:val="xl128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29">
    <w:name w:val="xl12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0">
    <w:name w:val="xl130"/>
    <w:basedOn w:val="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1">
    <w:name w:val="xl131"/>
    <w:basedOn w:val="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2">
    <w:name w:val="xl132"/>
    <w:basedOn w:val="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4">
    <w:name w:val="xl13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5">
    <w:name w:val="xl1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6">
    <w:name w:val="xl136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7">
    <w:name w:val="xl137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8">
    <w:name w:val="xl13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9">
    <w:name w:val="xl139"/>
    <w:basedOn w:val="a"/>
    <w:pP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140">
    <w:name w:val="xl14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1">
    <w:name w:val="xl14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2">
    <w:name w:val="xl14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3">
    <w:name w:val="xl14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44">
    <w:name w:val="xl14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45">
    <w:name w:val="xl14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47">
    <w:name w:val="xl14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48">
    <w:name w:val="xl14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49">
    <w:name w:val="xl1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af4">
    <w:name w:val="Выделенная цитата Знак"/>
    <w:basedOn w:val="a0"/>
    <w:link w:val="af3"/>
    <w:uiPriority w:val="30"/>
    <w:rPr>
      <w:rFonts w:ascii="Arial" w:eastAsia="Times New Roman" w:hAnsi="Arial" w:cs="Times New Roman"/>
      <w:i/>
      <w:iCs/>
      <w:color w:val="4F81BD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8">
    <w:name w:val="Текст примечания Знак"/>
    <w:basedOn w:val="a0"/>
    <w:link w:val="a7"/>
    <w:semiHidden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customStyle="1" w:styleId="af2">
    <w:name w:val="Абзац списка Знак"/>
    <w:link w:val="af1"/>
    <w:uiPriority w:val="34"/>
    <w:locked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FR1">
    <w:name w:val="FR1"/>
    <w:pPr>
      <w:widowControl w:val="0"/>
      <w:suppressAutoHyphens/>
      <w:autoSpaceDE w:val="0"/>
      <w:spacing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CA010-B905-46E1-A06B-C1870B2A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3430</Words>
  <Characters>19556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Мусиенко Н.А.</dc:creator>
  <cp:lastModifiedBy>Кургак</cp:lastModifiedBy>
  <cp:revision>2</cp:revision>
  <cp:lastPrinted>2025-12-22T08:49:00Z</cp:lastPrinted>
  <dcterms:created xsi:type="dcterms:W3CDTF">2025-12-22T08:58:00Z</dcterms:created>
  <dcterms:modified xsi:type="dcterms:W3CDTF">2025-12-22T08:58:00Z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340E2F9EEAF047F998CD22F5C63A7B52_12</vt:lpwstr>
  </property>
</Properties>
</file>